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e3ab" w14:textId="cbbe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21 декабря 2018 года № 351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августа 2019 года № 431. Зарегистрировано Департаментом юстиции Карагандинской области 23 августа 2019 года № 5441.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от 21 декабря 2018 года № 351 "О городском бюджете на 2019-2021 годы" (зарегистрировано в Реестре государственной регистрации нормативных правовых актов за № 5087, опубликовано в газете "Саран газеті" от 28 декабря 2018 года № 105, в Эталонном контрольном банке нормативных правовых актов Республики Казахстан в электронном виде 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7 007 158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1 140 736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34 461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5 807 044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6 933 372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39 108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39 108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112 894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112 894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150 665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37 771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Сарани на 2019 год в размере 4 444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218 года № 351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 для молодежи, члены малообеспеченных и многодетных семей, трудоспособным инвалидам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обустройство, инженерно - 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