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f4d3c" w14:textId="d4f4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Саранского городского маслихата от 22 мая 2014 года № 337 "О возмещении затрат на обучение на дому детей с ограниченными возможностями из числа инвалидов по индивидуальному учебному плану"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29 ноября 2019 года № 461. Зарегистрировано Департаментом юстиции Карагандинской области 4 декабря 2019 года № 5554. Утратило силу решением Саранского городского маслихата Карагандинской области от 27 июня 2023 года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Саранского городского маслихата Карагандинской области от 27.06.2023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сентября 2019 года № 726 "О внесении изменений и дополнений в постановление Правительства Республики Казахстан от 18 сентября 2013 года № 983 "Об утверждении реестра государственных услуг"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мая 2014 года № 337 "О возмещении затрат на обучение на дому детей с ограниченными возможностями из числа инвалидов по индивидуальному учебному плану" (зарегистрировано в Реестре государственной регистрации нормативных правовых актов за № 2655, опубликовано в информационно-правовой системе "Әділет" 11 июня 2014 года, опубликовано в газете "Саран газеті" 13 июня 2014 года № 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на обучение на дому детей с ограниченными возможностями из числа инвалидов по индивидуальному учебному плану, утвержденным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