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924f" w14:textId="1579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XХVIII сессии Шахтинского городского маслихата от 26 декабря 2018 года № 1576/28 "О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марта 2019 года № 1606/30. Зарегистрировано Департаментом юстиции Карагандинской области 10 апреля 2019 года № 5285.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XХVIII сессии Шахтинского городского маслихата от 26 декабря 2018 года № 1576/28 "О городском бюджете на 2019 – 2021 годы" (зарегистрировано в Реестре государственной регистрации нормативных правовых актов за № 5102, опубликовано в Эталонном контрольном банке нормативных правовых актов Республики Казахстан в электронном виде от 9 января 2019 года, в газете "Шахтинский вестник" № 7 от 22 февраля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– 2021 годы согласно приложениям 1, 2 и 3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7 210 243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1 227 051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18 425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86 720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5 878 047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7 269 298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28 750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38 614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57 805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57 805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87 805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2019 года № 1606/30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XХVIII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7 269 298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