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46ea" w14:textId="1554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8 мая 2019 года № 1619/31. Зарегистрировано Департаментом юстиции Карагандинской области 15 мая 2019 года № 5335. Утратило силу решением Шахтинского городского маслихата Карагандинской области от 19 сентября 2023 года № 276/5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3182, опубликовано в информационно-правовой системе "Әділет" от 15 мая 2015 года, в газете "Шахтинский вестник" от 15 мая 2015 года № 19),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многодетные семьи, имеющие детей воспитывающихся и обучающихся в дошкольных организациях образования города Шахтинска и прилегающих поселков Долинка, Новодолинский, Шахан;";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Предельный размер социальной помощи – не более 130 месячных расчетных показателей.".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Каржасов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