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7a9c" w14:textId="4377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26 декабря 2018 года № 1576/28 "О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8 мая 2019 года № 1617/31. Зарегистрировано Департаментом юстиции Карагандинской области 17 мая 2019 года № 5350.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XХVIII сессии Шахтинского городского маслихата от 26 декабря 2018 года № 1576/28 "О городском бюджете на 2019 – 2021 годы" (зарегистрировано в Реестре государственной регистрации нормативных правовых актов за № 5102, опубликовано в Эталонном контрольном банке нормативных правовых актов Республики Казахстан в электронном виде от 9 января 2019 года, в газете "Шахтинский вестник" № 7 от 22 февраля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8 076 464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1 227 051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18 425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86 720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6 744 268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8 174 133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9 864 тысячи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57 805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57 805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87 805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Каржасов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2019 года № 1617/31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2019 года № 1617/31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реализации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2019 года № 1617/31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