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5443" w14:textId="48f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городу Шахтинску, в том числе по поселкам Долинка, Новодолинский, Шахан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августа 2019 года № 1637/33. Зарегистрировано Департаментом юстиции Карагандинской области 9 сентября 2019 года № 5463. Утратило силу решением Шахтинского городского маслихата Карагандинской области от 10 июля 2023 года № 271/4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 271/4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тарифы на сбор, вывоз, утилизацию, переработку и захоронение твердых бытовых отходов по городу Шахтинск, в том числе по поселкам Долинка, Новодолинский, Шахан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 1637/33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твердых бытовых отходов по городу Шахтинску в том числе по поселкам Долинка, Новодолинский, Шахан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26.12.2019 № 1683/37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ТБО для физических лиц (тенге)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 переработка (С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Шахтинску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Новодолинский, Долинка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ТБО для юридических лиц (тенге)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(С НДС)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(С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Шахтинску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Новодолинский, Долинка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–твердые-бытовые отходы;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- куб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