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060e" w14:textId="3d506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XXVIII сессии Шахтинского городского маслихата от 26 декабря 2018 года № 1576/28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декабря 2019 года № 1667/36. Зарегистрировано Департаментом юстиции Карагандинской области 25 декабря 2019 года № 5607.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XХVIII сессии Шахтинского городского маслихата от 26 декабря 2018 года № 1576/28 "О городском бюджете на 2019 – 2021 годы" (зарегистрировано в Реестре государственной регистрации нормативных правовых актов за № 5102, опубликовано в Эталонном контрольном банке нормативных правовых актов Республики Казахстан в электронном виде от 9 января 2019 года, в газете "Шахтинский вестник" № 7 от 22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8 258 614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1 370 464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31 880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69 761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6 786 509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8 347 083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664 тысячи тенге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9 200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9 864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57 805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57 805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87 805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8 347 083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 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реализации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36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1667/36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1576/28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районным (городов областного значения) бюджетам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консультантов по социальной работе и ассистентов в центрах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и тепловых сетей в поселке Шахан г. Шахтинск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физкультурно-оздоровительного комплекса в городе Шахтинске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