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0bf4" w14:textId="3b30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Абайского районного маслихата от 26 декабря 2018 года № 41/453 "О бюджетах города районного значения,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5 августа 2019 года № 50/544. Зарегистрировано Департаментом юстиции Карагандинской области 15 августа 2019 года № 5435.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Абайского районного маслихата от 26 декабря 2018 года № 41/453 "О бюджетах города районного значения, поселков, сельского округа на 2019-2021 годы" (зарегистрировано в Реестре государственной регистрации нормативных правовых актов за № 5128, опубликовано в эталонном контрольном банке нормативно-правовых актов Республики Казахстан в электронном виде 15 января 2019 года и в районной газете "Абай-Ақиқат" от 12 января 2019 года № 2-3 (4247))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679 865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119 854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559 100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710 059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30 194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285 566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88 393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197 022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295 730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10 164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10 164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50/544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50/544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