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8c77" w14:textId="0978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Уштобинского сельского округа Бухар-Жырауского района Карагандинской области от 4 марта 2019 года № 3-р. Зарегистрировано Департаментом юстиции Карагандинской области 12 марта 2019 года № 5225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аким Уштобинского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товариществу с ограниченной ответственностью "SilkNetCom" для прокладки волоконно-оптической линии связи (ВОЛС), общей площадью – 5,7914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"SilkNetCom" при использовании земельного участка в целях проклади волоконно-оптической линии связи (ВОЛС)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Уштобинского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Ж.Жунусова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