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de59" w14:textId="921d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26 декабря 2019 года № 403. Зарегистрировано Департаментом юстиции Карагандинской области 30 декабря 2019 года № 5627.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9 243 874 тысяч тенге, в том числе по: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1 189 639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9 735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27 202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8 017 298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9 843 860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690 298 тысяч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725 139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34 841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1 290 284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1 290 284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1 357 172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34 841 тысяч тенге;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минус 32 047 тысяч тенге.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Нуринского районного маслихата Карагандинской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районных бюджетных программ,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в составе расходов районного бюджета целевые текущие трансферты и бюджетные кредиты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в составе расходов районного бюджета перечень бюджетных программ развития на 2020 год, направляемых на реализацию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расходов бюджета района бюджетные субвенции, передаваемые из районного бюджета на 2020-2022 годы в бюджеты сел, поселков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расходов бюджета района целевые текущие трансферты нижестоящим бюджетам, передаваемые из районного бюджета в бюджеты поселка и села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в сумме 44 532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Нуринского районного маслихата Карагандинской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Нуринского районного маслихата Карагандинской области от 17.06.2020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Ныгметов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Нуринского районного маслихата Карагандинской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секвестеру в процессе исполнения районного бюджета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2020 год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Нуринского районного маслихата Карагандинской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2 649 405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бюджетных проектов транспортной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-текущий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 Ауыл-Ел бесігі" ( объекты транспортной инфраструктуры)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районного бюджета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районного бюджета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2020 год, направляемых на реализацию инвестиционных проектов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Нуринского районного маслихата Карагандинской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на 2020-2022 годы в бюджеты сел, поселков и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Егінді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Егінді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Егінді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кредиты нижестоящим бюджетам, передаваемые из районного бюджета в бюджеты села, поселка, сельского округа на 2020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Нуринского районного маслихата Карагандинской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Егінді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