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1ce6" w14:textId="c641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4 сессии районного маслихата от 18 мая 2016 года № 55 "Об оказании социальной помощи на возмещение затрат на обучение на дому детей –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13 марта 2019 года № 620. Зарегистрировано Департаментом юстиции Карагандинской области 28 марта 2019 года № 5253. Утратило силу решением Осакаровского районного маслихата Карагандинской области от 31 марта 2023 года № 2/17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31.03.2023 </w:t>
      </w:r>
      <w:r>
        <w:rPr>
          <w:rFonts w:ascii="Times New Roman"/>
          <w:b w:val="false"/>
          <w:i w:val="false"/>
          <w:color w:val="ff0000"/>
          <w:sz w:val="28"/>
        </w:rPr>
        <w:t>№ 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"О социальной защите инвалидов в Республике Казахстан",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районного маслихата от 18 мая 2016 года № 55 "Об оказании социальной помощи на возмещение затрат на обучение на дому детей-инвалидов" (зарегистрировано в Реестре государственных регистраций нормативных правовых актов № 3844, опубликовано в газете "Сельский труженик" 18 июня 2016 года № 24 (7508), в информационно-правовой системе "Әділет" 15 июня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в размере двухкратного месячного расчетного показателя в месяц на каждого ребенка-инвалида.".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