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8dff" w14:textId="2358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19 июня 2019 года № 691. Зарегистрировано Департаментом юстиции Карагандинской области 27 июня 2019 года № 5398.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опубликовано в газете "Сельский труженик" 1 февраля 2014 года № 5 (7385), в информационно-правовой системе "Әділет" 6 февраля 2014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ко Дню Столицы и ко Дню Независимости: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Осакаровского района;";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Предельные размеры социальной помощи при наступлении трудной жизненной ситуации: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последствий стихийных бедствий или пожара – в размере 10 месячного расчетного показателя, единовременно;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в размере 3 месячного расчетного показателя, единовременно;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тяжелых форм заболевания – в размере 5 месячного расчетного показателя, единовременно;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документирование – в размере 2 месячного расчетного показателя, единовременно;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аварийного жилья – в размере 9 месячного расчетного показателя, единовременно;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социально-значимым заболеванием (туберкулез, синдром приобретенного иммунодефицита, онкозаболевание) в период лечения в стационаре и на проезд до лечебного учреждения и обратно – в размере 9 месячного расчетного показателя, единовременно;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состоящим на хронодиалезе – в размере 15 месячного расчетного показателя, единовременно;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Осакаровского района – в размере 50 % от оплаты на питание в дошкольных организациях района, единовременно.".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(Бережной В.В.).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по истечению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Каймакова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