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b2f0" w14:textId="ea3b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Улытауского районного маслихата от 12 октября 2016 года № 49 "Об утверждении Правил оказания социальной помощи, установления размеров и определения перечня отдельных категорий нуждающихся граждан по Улытаускому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30 декабря 2019 года № 348. Зарегистрировано Департаментом юстиции Карагандинской области 15 января 2020 года № 5680. Утратило силу решением Улытауского районного маслихата области Ұлытау от 5 марта 2024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Улытауского районного маслихата области Ұлытау от 05.03.2024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12 октября 2016 года № 49 "Об утверждении Правил оказания социальной помощи, установления размеров и определения перечня отдельных категорий нуждающихся граждан по Улытаускому району" (зарегистрировано в Реестре государственной регистрации нормативных правовых актов за № 4014, опубликовано в газете "Ұлытау өңірі" от 29 октября 2016 года № 44-45 (6068), в информационно-правовой системе "Әділет" от 04 ноября 2016 года), следующие дополнение и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Улытаускому району, утвержденных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наличие заболеваний, имеющих социальное значение (онкологические заболевания, больные вирусом иммунодефицита человека) при амбулаторном лечении.";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Ершуманова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Улытауского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