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b47" w14:textId="1bd9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июня 2019 года № 1401. Зарегистрировано Департаментом юстиции Кызылординской области 11 июня 2019 года № 6814.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номером 6462, опубликовано 25 октября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Намаева Б.Б.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"10" мая 2019 года № 1401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электронная (частично автоматизированная).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Республики-Министра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номером 16693) (далее -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формирует заявку в информационной системе субсидирования путем ее подписания электронной цифровой подписью (далее - ЭЦП) и на электронный адрес услугодателя направляется электронное извещение о поступлении заявки на рассмотрение (далее - заявка).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электронное извещение о поступлении заявки на рассмотрение от услугополучателя.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момента формирования услугодателем платежных поручений выявлено наличие несоответствия данных в зарегистрированной заявке, услугополучатель вправе отозвать заявку с указанием причины отзыва;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путем подписания с использованием ЭЦП соответствующего уведомления подтверждает принятие заявки (в течение одного рабочего дня). Результат процедуры (действия): отображение уведомления о принятии заявки услугодателем в "личном кабинете" услугополучателя;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соответствии с Планом финансирования формирует в информационной системе субсидирования платежное поручение на выплату субсидии, загружаемое в информационную систему "Казначейство-Клиент", направляет в "личный кабинет" услугополучателя уведомление о перечислении субсидии,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отказ в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мотивированный отказ) (в течение двух рабочих дней).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уведомления о перечислении субсидии либо мотивированного отказа в "личный кабинет" услугополучателя.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168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7343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