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c4a2" w14:textId="1e3c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Талсуат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декабря 2019 года № 291-54/9. Зарегистрировано Департаментом юстиции Кызылординской области 30 декабря 2019 года № 7069.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–174 712,2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3 086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171 560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174 712,2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414-72/11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Талсуат в сумме на 2020 год – 132 529 тысяч тенге, на 2021 год – 132 402 тысяч тенге, на 2022 год – 134 003 тысяч тенге.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Талсуат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ХХХХХІV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291-54/9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2020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Кызылординского городского маслихата Кызылординской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414-72/11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291-54/9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291-54/9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291-54/9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Талсуат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