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bc59" w14:textId="635b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Аксуат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декабря 2019 года № 286-54/4. Зарегистрировано Департаментом юстиции Кызылординской области 30 декабря 2019 года № 7073.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624 240,9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612 956,9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637 777,7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-13 536,2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13 536,2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13 536,2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409-72/6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Аксуат в сумме на 2020 год – 287 715 тысяч тенге, на 2021 год – 287 839 тысяч тенге, на 2022 год – 289 541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Аксуат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286-54/4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409-72/6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25 420,70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26 359,38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6 990,72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286-54/4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286-54/4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286-54/4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Аксуат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