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4487" w14:textId="f944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Кармакшинского районного маслихата от 20 сентября 2017 года №118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14 августа 2019 года № 255. Зарегистрировано Департаментом юстиции Кызылординской области 20 августа 20189 года № 6895. Утратило силу решением Кармакшинского районного маслихата Кызылординской области от 23 февраля 2022 года № 137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Кармакшинского районного маслихата Кызылординской области от 23.02.2022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Кармакшинский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20 сентября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за номером 5985, опубликовано в эталонном контрольном банке нормативных правовых актов Республики Казахстан от 24 октября 2017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Возмещение затрат осуществляет коммунальное государственное учреждение "Кармакшинский районный отдел занятости, социальных программ и регистрации актов гражданского состояния" (далее – уполномоченный орган) и для города Байконыр осуществляет сектор города Байконыр уполномоченного органа за счет средств районного бюджета ежеквартально с месяца обращения в течение соответствующего учебного года родителям или иным законным представителям детей с ограниченными возможностями;".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39-сессии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