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8372" w14:textId="50f8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Дауылколь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27 декабря 2019 года № 290. Зарегистрировано Департаментом юстиции Кызылординской области 5 января 2020 года № 7182.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Дауылколь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123 648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3 586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120 062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125 074,3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-1 426,3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1 426,3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Кармакшинского районного маслихата Кызылординской области от 07.04.2020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Кармакшинского районного маслихата Кызылординской области от 25.05.2020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08.10.2020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11.12.2020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2020 году объем бюджетной субвенций, передаваемый из районного бюджета в бюджет сельского округа Дауылколь установлен в размере 112 093 тысяч тенге.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Дауылколь, на 2020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Кармакшинского районного маслихата от 27 декабря 2019 года № 290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Кармакшинского районного маслихата от 27 декабря 2019 года № 290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27 декабря 2019 года № 290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Дауылколь, на 2020 год за счет республиканского бюджета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