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bdb55" w14:textId="1abdb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Акжар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27 декабря 2019 года № 288. Зарегистрировано Департаментом юстиции Кызылординской области 5 января 2020 года № 7185.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Кармакшинский районный маслихат РЕШИЛ:</w:t>
      </w:r>
    </w:p>
    <w:bookmarkEnd w:id="0"/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Акжар на 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102 691,6 тысяч тенге, в том числе: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2 749,6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99 942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104 733,6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-2 042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2 042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1 - в редакции решения Кармакшинского районного маслихата Кызылординской области от 21.04.2020 </w:t>
      </w:r>
      <w:r>
        <w:rPr>
          <w:rFonts w:ascii="Times New Roman"/>
          <w:b w:val="false"/>
          <w:i w:val="false"/>
          <w:color w:val="000000"/>
          <w:sz w:val="28"/>
        </w:rPr>
        <w:t>№ 315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решениями Кармакшинского районного маслихата Кызылординской области от 25.05.2020 </w:t>
      </w:r>
      <w:r>
        <w:rPr>
          <w:rFonts w:ascii="Times New Roman"/>
          <w:b w:val="false"/>
          <w:i w:val="false"/>
          <w:color w:val="00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 xml:space="preserve">; 08.10.2020 </w:t>
      </w:r>
      <w:r>
        <w:rPr>
          <w:rFonts w:ascii="Times New Roman"/>
          <w:b w:val="false"/>
          <w:i w:val="false"/>
          <w:color w:val="000000"/>
          <w:sz w:val="28"/>
        </w:rPr>
        <w:t>№ 370</w:t>
      </w:r>
      <w:r>
        <w:rPr>
          <w:rFonts w:ascii="Times New Roman"/>
          <w:b w:val="false"/>
          <w:i w:val="false"/>
          <w:color w:val="ff0000"/>
          <w:sz w:val="28"/>
        </w:rPr>
        <w:t xml:space="preserve">; 11.12.2020 </w:t>
      </w:r>
      <w:r>
        <w:rPr>
          <w:rFonts w:ascii="Times New Roman"/>
          <w:b w:val="false"/>
          <w:i w:val="false"/>
          <w:color w:val="000000"/>
          <w:sz w:val="28"/>
        </w:rPr>
        <w:t>№ 395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2020 году объем бюджетной субвенций, передаваемый из районного бюджета в бюджет сельского округа Акжар установлен в размере 91 451 тысяч тенге.</w:t>
      </w:r>
    </w:p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перечень бюджетной программы на 2020 год, не подлежащих секвестру в процессе исполнения местного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целевые трансферты, предусмотренные в бюджете сельского округа Акжар, на 2020 год за счет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2020 года и подлежит официальному опубликованию.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Кармакшинского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Раева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Кармакшинского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Наятұлы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 № 288</w:t>
            </w:r>
          </w:p>
        </w:tc>
      </w:tr>
    </w:tbl>
    <w:bookmarkStart w:name="z2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Акжар на 2020 год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Кармакшинского районного маслихата Кызылординской области от 11.12.2020 </w:t>
      </w:r>
      <w:r>
        <w:rPr>
          <w:rFonts w:ascii="Times New Roman"/>
          <w:b w:val="false"/>
          <w:i w:val="false"/>
          <w:color w:val="ff0000"/>
          <w:sz w:val="28"/>
        </w:rPr>
        <w:t>№ 395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022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ГУ "Аппарат Кармакшинского районного маслихата" от 27 декабря 2019 года №288</w:t>
            </w:r>
          </w:p>
        </w:tc>
      </w:tr>
    </w:tbl>
    <w:bookmarkStart w:name="z2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Акжар на 2021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ГУ "Аппарат Кармакшинского районного маслихата" от 27 декабря 2019 года №288</w:t>
            </w:r>
          </w:p>
        </w:tc>
      </w:tr>
    </w:tbl>
    <w:bookmarkStart w:name="z2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Акжар на 2022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ГУ "Аппарат Кармакшинского районного маслихата" от 27 декабря 2019 года №288</w:t>
            </w:r>
          </w:p>
        </w:tc>
      </w:tr>
    </w:tbl>
    <w:bookmarkStart w:name="z2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бюджетной программы на 2020 год, не подлежащих секвестру в процессе исполнения местных бюджетов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ГУ "Аппарат Кармакшинского районного маслихата" от 27 декабря 2019 года №288</w:t>
            </w:r>
          </w:p>
        </w:tc>
      </w:tr>
    </w:tbl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сельского округа Акжар, на 2020 год за счет республиканского бюджета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 государственных организаций дошкольного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2 879,0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