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50c6" w14:textId="1e5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286. Зарегистрировано Департаментом юстиции Кызылординской области 5 января 2020 года № 7186.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Акай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375 590,5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11 051,5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364 539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378 169,7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Акай установлен в размере 330 410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Акай,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286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286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286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Акай, на 2020 год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