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b43b" w14:textId="0f2b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8 августа 2017 года №05-16/148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июня 2019 года № 344. Зарегистрировано Департаментом юстиции Кызылординской области 9 июля 2019 года № 6841. Утратило силу решением Жанакорганского районного маслихата Кызылординской области от 2 октября 2020 года № 495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02.10.2020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8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№05-16/148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5949, опубликовано в Эталонном контрольном банке нормативных правовых актов Республики Казахстан от 7 сентября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и инвалидам Великой Отечественной войны, вдовам воинов погибших (умерших, пропавших без вести) в Великой Отечественной войне не вступившим в повторный брак,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раз в год в размере 40 месячных расчетных показателей и единовременную материальную помощь в размере 120 месячного расчетного показателя;";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пятом абзаце подпункта 3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единовременную материальную помощь в размере 40 месячного расчетного показателя"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ХХХІV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Кызылординский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