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f3e1" w14:textId="c75f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2018 года №300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июля 2019 года № 352. Зарегистрировано Департаментом юстиции Кызылординской области 22 июля 2019 года № 6853.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2019-2021 годы" (зарегистрировано в Реестре государственной регистрации нормативных правовых актов за номером 6632,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поселков и сельских округов на 2019-2021 годы согласно приложениям 1-33,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2 718 560,8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1 261 842,2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106 348,1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136 438,1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287 163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132 282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98 366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195 462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137 173,1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123 612,5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139 847,8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100 026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135 733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93 658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8 198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3 985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5 419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4 336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3 635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4 492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3 142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2 646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3 464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2 758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715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392,1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392,1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2 581 475,7 тысяч тенге,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1 168 084,2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98 150,1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131 738,1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281 744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127 946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94 731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190 891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133 639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120 966,5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136 347,8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97 238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2 811 392 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1 334 996,5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107 186,9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137 462,1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290 046,6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133 126,6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101 196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202 681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138 029,5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124 805,5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140 091,2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101 770,1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92 831,2 тысяч тенге".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Жанакорганского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Шалхия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Келинтобе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2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Аккорган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Кожакент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4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Сунаката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5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Томенарык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7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Суттикудык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8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Акуйик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1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18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ХХVIIІ сессии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маслихатa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2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