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9a16" w14:textId="a489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Кожакент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416. Зарегистрировано Департаментом юстиции Кызылординской области 5 января 2020 года № 7139.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Кожакент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148 030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464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146 387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149 163,6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остаток используемых бюджетных средств – 1 133,6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год, передаваемый из районного бюджета в бюджет сельского округа 130 729 тысяч тенге.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20.05.2020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Жанакорганского районного маслихата от 30 декабря 2019 года № 416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Жанакорганского районного маслихата от 30 декабря 2019 года № 416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