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881b" w14:textId="a668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Жайылма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411. Зарегистрировано Департаментом юстиции Кызылординской области 6 января 2020 года № 7191.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Жайылма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90 671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89 397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90 671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 передаваемый из районного бюджета в бюджет сельского округа 78 186 тысяч тенге.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секвестированию в процессе исполнения бюджета сельского округа на 2020-2022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411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2020 годы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обученин и организация медицинского обслуживания и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411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411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Жанакорганского районного маслихата от 30 декабря 2019 года № 411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исполнения бюджета сельского округа на 2020-2022 годы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