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3cfa" w14:textId="ce23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Бесарык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368. Зарегистрировано Департаментом юстиции Кызылординской области 30 декабря 2019 года № 7089.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Бесарык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118366,4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2498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115868,4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119468,9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-1102,5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–1102,5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1102,5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368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368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368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