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35b3" w14:textId="82c3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Амангельды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27 декабря 2019 года № 367. Зарегистрировано Департаментом юстиции Кызылординской области 30 декабря 2019 года № 7090.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Амангельды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165517,1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2684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162573,1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166183,5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- 666,4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666,4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666,4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367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2021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Сырдарьинского районного маслихата Кызылординской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367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2022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Сырдарьинского районного маслихата Кызылординской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