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a1b6" w14:textId="f86a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2018 года №33/2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ноября 2019 года № 46/2. Зарегистрировано Департаментом юстиции Кызылординской области 25 ноября 2019 года № 6985.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6604,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- 20 467 475, 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- 1 631 293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- 20 930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- 44 661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- 18 770 591, 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- 20 605 486, 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- 277 822, 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- 367 387, 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- 89 565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-- 415 833, 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- 415 833, 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- 367 387, 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- 89 565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- 138 011, 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"22" ноября 2019 года №46/2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"26" декабря 2018 года №33/2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8985313, 5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"22" ноября 2019 года №46/2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"26" декабря 2018 года №33/2 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поселка, сельских округов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Шиелийского районного маслихата от "22" ноября 2019 года №46/2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"26" декабря 2018 года №33/2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2019-2021 годы.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"22" ноября 2019 года №46/2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"26" декабря 2018 года №33/2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