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e546" w14:textId="551e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Талаптан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2019 года № 49/13. Зарегистрировано Департаментом юстиции Кызылординской области 30 декабря 2019 года № 7101.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Талаптан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166 854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3 050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163 804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168 657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- 1803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- 1803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- 1803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объемы субвенций, передаваемых из районного бюджета в бюджет сельского округа Талаптан в сумме 131 643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49/13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49/13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медицинского обслуживания в организациях дошкольного воспитания и обучения и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49/13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медицинского обслуживания в организациях дошкольного воспитания и обучения и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