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a704" w14:textId="fd3a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Иркул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декабря 2019 года № 49/10. Зарегистрировано Департаментом юстиции Кызылординской области 30 декабря 2019 года № 7110.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Иркуль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- 126 032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- 3 594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- 122 438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- 286 417,4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- 2 057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- 2 057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- 158 328,4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63/9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объемы субвенций, передаваемых из районного бюджета в бюджет сельского округа Иркул в сумме 115 809 тысяч тенге.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49/10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Иркуль на 2020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63/9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49/10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49/10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