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8356" w14:textId="1bf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января 2019 года № 8. Зарегистрировано Департаментом юстиции Мангистауской области 21 января 2019 года № 3792.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2811, опубликовано 7 сентября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изменяется: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- услугодатель).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3 на казахском языке вносятся изменения, текст на русском языке не изменяется.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15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3113, опубликовано 15 августа 2016 года в информационно-правовой системе "Әділет") следующее изменение: регламент государственной услуги "Выдача справки лицам, не завершившим техническое и профессиональное, послесреднее образование",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Мангистауской области Сакеева Р.К.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2016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  1. Общие положения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и 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 в Реестре государственной регистрации нормативных правовых актов за № 12417) (далее – Стандарт).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–15 (пятнадцать) минут;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определяет ответственного исполнителя – 30 (тридцать)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справки: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3 (три) рабочих дня;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30 (тридцать) минут;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справку – 15 (пятнадцать) минут.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заявления руководителю;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руководителю проекта справки;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направление справки в канцелярию;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–15 (пятнадцать) минут;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определяет ответственного исполнителя услугодателя – 30 (тридцать) минут;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справки: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3 (три) рабочих дня;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30 (тридцать)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справку – 15 минут.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регистрирует заявление услугополучателя, выдает расписку о приеме соответствующих документов;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 документов – 15 (пятнадцать) минут;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приложению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 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 и профессиональное, послесреднее образование"    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