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6b84" w14:textId="57f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№31/255 "О бюджете села Боранкул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апреля 2019 года № 34/277. Зарегистрировано Департаментом юстиции Мангистауской области 11 апреля 2019 года № 3860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3848)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31/255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2019 - 2021 годы" (зарегистрировано в Реестре государственной регистрации нормативных правовых актов за № 3798, опубликовано в Эталонном контрольном банке нормативных правовых актов Республики Казахстан от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40 417,6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- 27 893,0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- 401,6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- 12 123,0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- 45 015,9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2019 года №34/277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№31/255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