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ae2d" w14:textId="d8ba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23 января 2019 года № 31/255 "О бюджете села Боранкул на 2019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19 ноября 2019 года № 42/331. Зарегистрировано Департаментом юстиции Мангистауской области 22 ноября 2019 года № 4034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7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№41/325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10 января 2019 года №30/250 "О районном бюджете на 2019-2021 годы" (зарегистрировано в Реестре государственной регистрации нормативных правовых актов за №4021), Бейнеуский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23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№31/255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Боранкул на 2019-2021 годы" (зарегистрировано в Реестре государственной регистрации нормативных правовых актов за №3798, опубликовано 30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Боранкул на 2019-2021 годы согласно приложениям 1, 2 и 3 соответственно, в том числе на 2019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40 091,0 тысяч тенге, в том числе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- 20 232,0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- 918,0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- 18 941,0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- 44 689,3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 4 598,3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сведению, что из районного бюджета в бюджет села Боранкул на 2019 год выделена субвенция в сумме 18 941,0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Осуществляющий полномочия председателя сессии,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Бейнеуского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2019 года №42/331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2019 года №31/255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Боранкул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44 689,3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44 219,3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44 219,3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44 219,3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