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5fbd7" w14:textId="8b5fb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8 января 2019 года № 23/267. Зарегистрировано Департаментом юстиции Мангистауской области 17 января 2019 года № 3778.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Мангистауского областного маслихата от 12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22/265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2019-2021 годы" (зарегистрировано в Реестре государственной регистрации нормативных правовых актов за № 3758), Каракиянский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13 345 241,5 тысяч тенге, в том числе по: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10 378 241,9 тысяч тенге;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23 274,6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63 980,0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2 879 745,0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13 399 830,4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145 308,3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196 950,0 тысяч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51 641,7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199 897,2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199 897,2 тысяч тенге;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196 950,0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51 641,7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54 588,9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Каракиянского районного маслихата Мангистауской области от 11.12.2019 </w:t>
      </w:r>
      <w:r>
        <w:rPr>
          <w:rFonts w:ascii="Times New Roman"/>
          <w:b w:val="false"/>
          <w:i w:val="false"/>
          <w:color w:val="000000"/>
          <w:sz w:val="28"/>
        </w:rPr>
        <w:t>№ 36/369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Учесть, что из районного бюджета на 2019 год в бюджеты сел выделена субвенция в сумме 942 503,1 тысяч тенге, в том числе: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Жетыбай – 382 848,0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Курык – 300 944,0 тысяч тенге;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Мунайшы – 196 067,0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Сенек – 62 644,1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Каракиянского районного маслихата Мангистауской области от 19.07.2019 </w:t>
      </w:r>
      <w:r>
        <w:rPr>
          <w:rFonts w:ascii="Times New Roman"/>
          <w:b w:val="false"/>
          <w:i w:val="false"/>
          <w:color w:val="000000"/>
          <w:sz w:val="28"/>
        </w:rPr>
        <w:t>№ 32/322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2-1. Учесть, что из районного бюджета на 2019 год в бюджеты сел выделены целевые текущие трансферты в сумме 133 127,0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села Жетыбай – 63 467,0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села Курык – 46 846,0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села Мунайшы – 17 353,0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села Сенек – 5 461,0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Каракиянского районного маслихата Мангистауской области от 19.07.2019 </w:t>
      </w:r>
      <w:r>
        <w:rPr>
          <w:rFonts w:ascii="Times New Roman"/>
          <w:b w:val="false"/>
          <w:i w:val="false"/>
          <w:color w:val="000000"/>
          <w:sz w:val="28"/>
        </w:rPr>
        <w:t>№ 32/322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Учесть, что в районном бюджете на 2019 год предусмотрены целевые текущие трансферты из республиканского бюджета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405 340,0 тысяч тенге – на увеличение оплаты труда учителей и педагогов –психологов организаций начального, основного и общего среднего образования;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642 888,0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1 314,0 тысяч тенге – на повышение заработной платы отдельных категорий административных государственных служащих.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Каракиянского районного маслихата Мангистауской области от 16.05.2019 </w:t>
      </w:r>
      <w:r>
        <w:rPr>
          <w:rFonts w:ascii="Times New Roman"/>
          <w:b w:val="false"/>
          <w:i w:val="false"/>
          <w:color w:val="000000"/>
          <w:sz w:val="28"/>
        </w:rPr>
        <w:t>№ 30/308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предусматриваются на реализацию местных бюджетных инвестиционных проектов целевые трансферты на развитие из республиканского бюджета на 2019 год в сумме 1 210 722,0 тысяч тенге.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Каракиянского районного маслихата Мангистауской области от 16.05.2019 </w:t>
      </w:r>
      <w:r>
        <w:rPr>
          <w:rFonts w:ascii="Times New Roman"/>
          <w:b w:val="false"/>
          <w:i w:val="false"/>
          <w:color w:val="000000"/>
          <w:sz w:val="28"/>
        </w:rPr>
        <w:t>№ 30/308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2019 год предусматриваются бюджетные кредиты из республиканского бюджета на реализацию мер социальной поддержки специалистов социальной сферы сельских населенных пунктов в сумме 196 950,0 тысяч тенге.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2019 год предусмотрены бюджетные изъятия в областной бюджет в сумме 3 722 275,0 тысяч тенге.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резерв акимата района в сумме 4 300,0 тысяч тенге. 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Каракиянского районного маслихата Мангистауской области от 16.05.2019 </w:t>
      </w:r>
      <w:r>
        <w:rPr>
          <w:rFonts w:ascii="Times New Roman"/>
          <w:b w:val="false"/>
          <w:i w:val="false"/>
          <w:color w:val="000000"/>
          <w:sz w:val="28"/>
        </w:rPr>
        <w:t>№ 30/308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бюджетных программ на 2019 год, не подлежащих секвестру в процессе исполнения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настоящего решения возложить на постоянную комиссию Каракиянского районного маслихата по вопросам экономики и бюджета (председатель комиссии Е.Есенкосов).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Государственному учреждению "Аппарат Каракиянского районного маслихата" (руководитель аппарата Р.Ибраева) после государственной регистрации настоящего решения в Департаменте юстиции Мангистауской области обеспечить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2019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К.Кошенов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Каракиянского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А.Мееров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2019 года № 23/267</w:t>
            </w:r>
          </w:p>
        </w:tc>
      </w:tr>
    </w:tbl>
    <w:bookmarkStart w:name="z4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Каракиянского районного маслихата Мангистауской области от 11.12.2019 </w:t>
      </w:r>
      <w:r>
        <w:rPr>
          <w:rFonts w:ascii="Times New Roman"/>
          <w:b w:val="false"/>
          <w:i w:val="false"/>
          <w:color w:val="ff0000"/>
          <w:sz w:val="28"/>
        </w:rPr>
        <w:t>№ 36/369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"/>
        <w:gridCol w:w="1012"/>
        <w:gridCol w:w="318"/>
        <w:gridCol w:w="996"/>
        <w:gridCol w:w="24"/>
        <w:gridCol w:w="6176"/>
        <w:gridCol w:w="4"/>
        <w:gridCol w:w="3022"/>
      </w:tblGrid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13 345 241,5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10 378 241,9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866 261,4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866 261,4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705 620,5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705 620,5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8 707 925,0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8 652 234,0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5 703,0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47 753,0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95 691,0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89 181,0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4 815,0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2 624,0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2 624,0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23 274,6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8 793,6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8 720,0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9 207,0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9 207,0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5 274,0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5 274,0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63 980,0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7 468,0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7 468,0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56 512,0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55 692,0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2 879 745,0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2 879 745,0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2 879 745,0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13 399 830,4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483 925,0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24 988,0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24 181,0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169 071,0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169 071,0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87 305,0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85 763,0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1 542,0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36 093,0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36 093,0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51 786,0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46 250,0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4 137,0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37 312,0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37 312,0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33 520,0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32 268,0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1 252,0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43 850,0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42 641,0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1 590,0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1 590,0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1 590,0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 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3 018,0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3 018,0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3 018,0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4 469 394,0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4 236 746,0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50 875,0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3 616 752,0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155 154,0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153 515,0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4 683,0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организаций дошкольного воспитания и обучения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137 312,0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4 828,0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28 415,0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85 022,0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дошкольного воспитания и обучения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182 648,0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182 648,0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668 456,0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2 187,0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665 369,0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86 237,0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3 082,0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321 440,0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196 509,0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2 559,0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20 952,0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27 858,0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5 647,0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2 031 390,0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45 575,0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24 375,0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21 200,0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217 556,0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54 000,0 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146 990,0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16 566,0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1 768 259,0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730 953,0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 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181 286,0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76 997,0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779 023,0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303 409,0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73 468,0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формирование социального оптимизма граждан, развития языков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38 699,0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34 769,0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229 941,0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28 811,0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41 123,0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136 072,0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2 202,0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соревновании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8 657,0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13 076,0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121 687,0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39 283,0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39 283,0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82 404,0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81 204,0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44 229,0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44 229,0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44 229,0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557 311,0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557 311,0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155 508,0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57 158,0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344 645,0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131 507,0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131 507,0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127 207,0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4 583 840,8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4 583 840,8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3 722 275,0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861 554,1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145 308,3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196 950,0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196 950,0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196 950,0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196 950,0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51 641,7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51 641,7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51 641,7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- 199 897,2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199 897,2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196 950,0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196 950,0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196 950,0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51 641,7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51 641,7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51 641,7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54 588,9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54 588,9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54 588,9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2019 года № 23/267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"/>
        <w:gridCol w:w="521"/>
        <w:gridCol w:w="367"/>
        <w:gridCol w:w="701"/>
        <w:gridCol w:w="4"/>
        <w:gridCol w:w="1310"/>
        <w:gridCol w:w="5231"/>
        <w:gridCol w:w="4"/>
        <w:gridCol w:w="3376"/>
      </w:tblGrid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І. ДОХОДЫ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11 927 938,0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11 143 420,0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984 313,0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984 313,0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897 506,0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897 506,0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9 132 526,0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9 035 672,0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61 855,0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33 716,0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1 283,0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120 011,0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1 928,0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100 740,0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17 343,0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2 083,0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2 083,0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6 981,0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6 981,0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11 308,0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1 198,0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1 198,0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1 366,0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1 366,0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8 744,0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8 744,0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102 318,0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 государственными учреждениями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101 676,0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101 676,0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670 892,0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670 892,0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670 892,0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11 927 938,0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105 614,0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105 614,0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 промышленности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4 440 920,0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3 995 382,0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2 926 225,0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707 026,0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304 179,0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304 179,0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141 359,0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141 359,0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296 746,0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67 416,0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133 730,0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1 320 427,0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1 100 577,0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139 221,0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80 957,0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493 528,0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880 399,0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931 067,0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701 277,0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501 277,0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формирование социального оптимизма граждан, развития языков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184 666,0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соревновании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350 098,0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350 098,0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297 303,0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4 088 527,0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4 088 527,0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3 722 275,0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366 252,0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2019 года № 23/267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"/>
        <w:gridCol w:w="521"/>
        <w:gridCol w:w="367"/>
        <w:gridCol w:w="701"/>
        <w:gridCol w:w="4"/>
        <w:gridCol w:w="1310"/>
        <w:gridCol w:w="5231"/>
        <w:gridCol w:w="4"/>
        <w:gridCol w:w="3376"/>
      </w:tblGrid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І. ДОХОДЫ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10 772 499,0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10 654 262,0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580 222,0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580 222,0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490 376,0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490 376,0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9 450 072,0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9 351 840,0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63 996,0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32 908,0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124 212,0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1 966,0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104 266,0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17 950,0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2 155,0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2 155,0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7 225,0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7 225,0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12 339,0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1 876,0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1 876,0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9 050,0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9 050,0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105 898,0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 государственными учреждениями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105 234,0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91 358,0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13 876,0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10 772 499,0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313 863,0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 промышленности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5 666 716,0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5 524 684,0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4 350 834,0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173 460,0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145 582,0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721 165,0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437 062,0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437 062,0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142 032,0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296 309,0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133 730,0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549 028,0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176 921,0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176 921,0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313 789,0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313 789,0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783 853,0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546 201,0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546 201,0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формирование социального оптимизма граждан, развития языков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190 798,0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117 523,0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соревновании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709 187,0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709 187,0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318 114,0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391 073,0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2 342 652,0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2 342 652,0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1 955 257,0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387 395,0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2019 года № 23/267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2019 год, не подлежащих секвестру в процессе исполнения районного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2"/>
        <w:gridCol w:w="3151"/>
        <w:gridCol w:w="3151"/>
        <w:gridCol w:w="38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04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Образование</w:t>
            </w:r>
          </w:p>
        </w:tc>
      </w:tr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