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a4d8" w14:textId="ff2a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Мангистауского района от 20 марта 2015 года №69 "О предоставлении помещений кандидатам для встречи с избирателями на договорной основе и определение мест для размещения агитационных печатных материалов в период выборов"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2 мая 2019 года № 178. Зарегистрировано Департаментом юстиции Мангистауской области 3 мая 2019 года № 3880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Мангистауского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Мангистауского района от 20 марта 2015 года </w:t>
      </w:r>
      <w:r>
        <w:rPr>
          <w:rFonts w:ascii="Times New Roman"/>
          <w:b w:val="false"/>
          <w:i w:val="false"/>
          <w:color w:val="000000"/>
          <w:sz w:val="28"/>
        </w:rPr>
        <w:t>№69</w:t>
      </w:r>
      <w:r>
        <w:rPr>
          <w:rFonts w:ascii="Times New Roman"/>
          <w:b w:val="false"/>
          <w:i w:val="false"/>
          <w:color w:val="000000"/>
          <w:sz w:val="28"/>
        </w:rPr>
        <w:t> "О предоставлении помещений кандидатам для встречи с избирателями на договорной основе и определение мест для размещения агитационных печатных материалов в период выборов" (зарегистрировано в Реестре государственной регистрации нормативных правовых актов за № 2663, опубликовано 16 апреля 2015 года в информационно-правовой системе "Әділет")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постановления изложить в новой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помещений кандидатам на договорной основе для встреч с избирателями и определение мест для размещения агитационных печатных материалов в период выборов";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 изложить в новой редакции: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0"/>
        <w:gridCol w:w="3002"/>
        <w:gridCol w:w="6758"/>
      </w:tblGrid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Онды, село Онды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 здании государственного учреждения "Средняя школа имени Абиша Кекилбайулы"</w:t>
            </w:r>
          </w:p>
        </w:tc>
      </w:tr>
    </w:tbl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Мангистауского района" (руководитель аппарата Шаркатбаева Ж.)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Махмутова Е.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Кушмаганбетов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