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2ff3" w14:textId="b0f2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22 января 2019 года № 23/269 "О бюджете села Шетпе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августа 2019 года № 30/342. Зарегистрировано Департаментом юстиции Мангистауской области 4 сентября 2019 года № 3990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25 июля 2019 года № 29/334 "О внесении изменений и дополнений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 3962)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22 января 2019 года № 23/269 "О бюджете села Шетпе на 2019-2021 годы" (зарегистрировано в Реестре государственной регистрации нормативных правовых актов № 3806, опубликовано 7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Шетпе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обьемах":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доходы- 619 626,0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поступленням - 45 850,0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поступленням - 0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- 573 776,0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- 620 692,7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 тенге;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-1 066,7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- 1 066,7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- 1 066,7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Учесть, что из районного бюджета в бюджет села Шетпе на 2019 год выделена субвенция в сумме 573 776,0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августа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Шетпе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620 692,7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486 989,0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486 989,0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486 989,0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