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0779" w14:textId="9de0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Костанайской области от 11 января 2019 года № 1 и решение маслихата Костанайской области от 11 января 2019 года № 357. Зарегистрировано Департаментом юстиции Костанайской области 22 января 2019 года № 8243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районных представительных и исполнительных органов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Преобразовать: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Новоалексеевский сельский округ в село Новоалексеевка Алтынсаринского района;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Тобольский сельский округ в село Глебовка Денисовского района;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Комаровский сельский округ в село Комаровка Денисовского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Есенкольский сельский округ в село Лесное Карабалыкского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в село Большие Дубравы Сарыкольского района;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Тимирязевский сельский округ в село Тимирязевка Сарыкольского района;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Чеховский сельский округ в село Урожайное Сарыкольского района;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Чапаевский сельский округ в село Речное Узункольского района;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Шишкинский сельский округ в село Шишкинское и село Суриковка Костанайского района.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Алтынсаринский сельский округ Камыстинского района в составе села Алтынсарино и села Свободное Камыстинского района;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Койбагарский сельский округ Карасуского района в составе села Койбагар и села Амангельды Карасуского района;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сельский округ Костанайского района в составе села Озерное, села Шишкинское и села Суриковка Костанайского района.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