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906" w14:textId="6d6f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31 августа 2016 года № 410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июля 2019 года № 303. Зарегистрировано Департаментом юстиции Костанайской области 6 августа 2019 года № 8615.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ветеринарии"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октября 2016 года в информационно-правовой системе "Әділет", зарегистрировано в Реестре государственной регистрации нормативных правовых актов под № 6631)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ветеринарная справка,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 Сведения о выданных ветеринарных справках вносятся в информационную систему.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ветеринарной справки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(действие) – прием и регистрация пакета документов;";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30 (тридцать) минут.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10 (десять) минут.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 и подготавливает проект результата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животного, в течение 2 (двух) рабочих дней со дня поступления дубликата навесной бирки услугодателю.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10 (десять)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10 (десять) минут.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и передает государственному ветеринарному врачу – 10 (десять) минут.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ветеринарный врач рассматривает пакет документов, и подготавливает проект результата оказания государственной услуги: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 государственным учреждением "Управление ветеринарии акимата Костанайской области";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животного, в течение 2 (двух) рабочих дней со дня поступления дубликата навесной бирки услугодателю.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ветеринарный врач подписывает проект результата оказания государственной услуги и передает сотруднику канцелярии услугодателя – 10 (десять) минут;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услугополучателю – 10 (десять) минут.";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утвержденном указанным постановлением: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выдача лицензии и (или) приложение к лицензии, переоформление лицензии, выдача дубликата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не позднее 14 (четырнадцати) рабочих дней;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в течении 2 (двух) рабочих дней;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течении 1 (одного) рабочего дня.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не позднее 14 (четырнадцати) рабочих дней;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в течении 2 (двух) рабочих дней;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течении 1 (одного) рабочего дня.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номера, (далее – подтверждение)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6 (шесть) рабочих дней;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4 (четыре) рабочих дней;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вида деятельности объекта производства проходит повторную процедуру присвоения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убойные площадки для подтверждения имеющегося учетного номера проходят процедуру переоформления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(городов областного значения), осуществляющего деятельность в области ветеринарии – 6 (шесть) рабочих дней;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4 (четыре) рабочих дня;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вида деятельности объекта производства проходит повторную процедуру присвоения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убойные площадки для подтверждения имеющегося учетного номера проходят процедуру переоформления учетного номера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под № 11959) (далее – Стандарт).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услугодателя.".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животных, с выдачей ветеринарного паспорта"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для занятия деятельностью в сфере ветеринарии"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организациям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добавок"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