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d180" w14:textId="e82d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2018 года № 347 "Об областном бюджете Костанайской области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22 ноября 2019 года № 445. Зарегистрировано Департаментом юстиции Костанайской области 25 ноября 2019 года № 8776.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2019-2021 годы"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213 459 821,5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4 878 166,3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1 161 116,4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207 413 408,8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213 678 451,7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3 383 683,6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10 512 466,0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7 128 782,4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2 000 000,0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- 5 602 313,8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5 602 313,8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"Тарановского района" заменить словами "района Беимбета Майлина";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Установить лимит долга местного исполнительного органа Костанайской области на 31 декабря 2019 года в размере 52 863 853,7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213459821,5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207413408,8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189310831,0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213678451,7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"НК "СПК "Тобол" с целью реализации проектов машиностроительной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-5602313,8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5602313,8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170876592,5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170738582,5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139272125,3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139272128,3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