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d180" w14:textId="e82d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22 ноября 2019 года № 445. Зарегистрировано Департаментом юстиции Костанайской области 25 ноября 2019 года № 8776.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213 459 821,5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4 878 166,3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1 161 116,4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207 413 408,8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213 678 451,7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3 383 683,6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10 512 466,0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7 128 782,4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2 000 000,0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- 5 602 313,8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5 602 313,8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"Тарановского района" заменить словами "района Беимбета Майлина";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Установить лимит долга местного исполнительного органа Костанайской области на 31 декабря 2019 года в размере 52 863 853,7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213459821,5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207413408,8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189310831,0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189310831,0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213678451,7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9292151,2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"НК "СПК "Тобол" с целью реализации проектов машиностроительной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-5602313,8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5602313,8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170876592,5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170738582,5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139272125,3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139272128,3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