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f3f5" w14:textId="ed1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10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ноября 2019 года № 489. Зарегистрировано Департаментом юстиции Костанайской области 28 ноября 2019 года № 8792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животного мира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декабря 2015 года в газете "Қостанай таңы", зарегистрировано в Реестре государственной регистрации нормативных правовых актов под № 60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и исполнительными органами области и районов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Государственная корпорация "Правительство для граждан" по Костанайской области (далее – Государственная корпорация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под № 11774) (далее – Стандарт), (далее – пакет документов), 2 (две) минут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выдает расписку о приеме соответствующих документов, 3 (три) минут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пакета документов не входит в срок оказания государственной услуг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результат оказания государственной услуги и направляет его в Государственную корпорацию, 4 (четыре) рабочих дн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документов, при предъявлении удостоверения личности (либо его представителя по доверенности), выдает результат оказания государственной услуги услугополучателю, 5 (пять) мину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ыбохозяйств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263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 местным исполнительным органом (далее – услугодатель), за исключением научно-исследовательского лова на рыбохозяйственных водоемах, расположенных на территории двух и более област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под № 11774) (далее – Стандарт)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пункту 9 Стандарт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