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c320" w14:textId="e38c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 июня 2016 года № 41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11 ноября 2019 года № 415. Зарегистрировано Департаментом юстиции Костанайской области 15 ноября 2019 года № 8752. Утратило силу решением маслихата города Костаная Костанайской области от 28 августа 2020 года № 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июля 2016 года в информационно-правовой системе "Әділет", зарегистрировано в Реестре государственной регистрации нормативных правовых актов за № 6509)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