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d8b3" w14:textId="97bd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2019 году мер социальной поддержки специалистам в области здравоохранения, образования, прибывшим для работы и проживания в селе Перцевка города Рудного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20 августа 2019 года № 398. Зарегистрировано Департаментом юстиции Костанайской области 23 августа 2019 года № 8635.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2019 году специалистам в области здравоохранения, образования, прибывшим для работы и проживания в селе Перцевка города Рудного,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