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958d" w14:textId="fe29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 специалистам в области здравоохранения, образования являющихся гражданскими служащими и работающим в селе Перцевка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0 августа 2019 года № 399. Зарегистрировано Департаментом юстиции Костанайской области 23 августа 2019 года № 8636. Утратило силу решением маслихата города Рудного Костанайской области от 15 марта 2021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15.03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образования являющихся гражданскими служащими и работающим в селе Перцевк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