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73655" w14:textId="ef736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24 декабря 2018 года № 313 "О городском бюджете города Рудного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Рудного Костанайской области от 15 ноября 2019 года № 407. Зарегистрировано Департаментом юстиции Костанайской области 18 ноября 2019 года № 8754.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городском бюджете города Рудного на 2019-2021 годы" от 24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313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5 января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8182)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подпункты 1), 2), 3) и 4)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19 231 313,1 тысячи тенге, в том числе по: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14 586 861,0 тысяча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45 023,0 тысячи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95 292,0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4 504 137,1 тысячи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20 177 983,1 тысячи тенге;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-20 000,0 тысяч тенге: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20 000,0 тысяч тенге;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-98 380,0 тысяч тенге: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4 970,0 тысяч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103 350,0 тысяч тенге;";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размер резерва местного исполнительного органа города Рудного на 2019 год в сумме 36 769,1 тысячи тенге.";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Кудайбергенов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Байгужин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313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города Рудного на 2019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19231313,1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14586861,0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5508377,0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4713236,0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4504137,1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4504037,1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4504037,1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20177983,1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536498,6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20616,9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181681,6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34452,8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240648,2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146613,6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6778329,0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1131030,3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5048599,1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4869753,9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4577944,9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171890,3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598699,6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54240,6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374383,5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1421591,7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253294,2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983968,1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193478,5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184329,4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1676540,3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1046746,2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449744,4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18247,7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113918,8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515875,3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507410,5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1045834,7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247567,8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235108,2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250886,3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211132,2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188001,9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126142,9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359378,7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43927,4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19165,4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20437,9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53275,4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1235243,6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1235243,6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1233145,6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554102,1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304844,4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290157,5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210622,4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6892046,0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6395430,0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-98380,0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-828290,0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828290,0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313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посҰлка Горняцкий на 2019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40591,6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24157,8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