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3de7" w14:textId="8d03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являющихся гражданскими служащими и работающих в селе Перцевка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4 декабря 2019 года № 1542. Зарегистрировано Департаментом юстиции Костанайской области 9 декабря 2019 года № 8811.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города Рудного Костанайской области от 26.03.2021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являющихся гражданскими служащими и работающих в селе Перцевка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Рудного Костанайской области от 26.03.2021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экономики и бюджетного планирования"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являющихся гражданскими служащими и работающих в селе Перцевка города Рудного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города Рудного Костанайской области от 26.03.2021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фельдшер.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Рудного Костанайской области от 26.03.2021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