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1d4" w14:textId="5870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220 "О бюджете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 мая 2019 года № 245. Зарегистрировано Департаментом юстиции Костанайской области 3 мая 2019 года № 8398.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6954693,5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1834618,0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11320,0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37707,0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5071048,5 тысяч тенге, из них объем субвенций – 2318311,0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7026029,5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-26178,0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- 45158,0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45158,0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11362,0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2019 год предусмотрен объем целевых текущих трансфертов из областного бюджета в сумме 1503775,6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12155,0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24102,5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137101,0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173000,0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717,4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1072,5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772868,0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3526,0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1300,0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 1 единице служебного автотранспорта в сумме 6200,0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минимального размера заработной платы в сумме 27757,2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220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