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377c" w14:textId="ce23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 апреля 2019 года № 288. Зарегистрировано Департаментом юстиции Костанайской области 4 апреля 2019 года № 8322. Утратило силу решением маслихата Аулиекольского района Костанайской области от 11 июня 2020 года № 403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11.06.2020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Аулиекольский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"Об установлении повышенных не менее чем на двадцать пять процентов должностных окладов и тарифных ставок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местности" от 1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5 мая 2016 года в газете "Әулиекөл", зарегистрировано в Реестре государственной регистрации нормативных правовых актов за № 6303).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