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fe4f" w14:textId="f7cf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2018 года № 250 "О районном бюджете Аулиекольского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2019 года № 343. Зарегистрировано Департаментом юстиции Костанайской области 4 ноября 2019 года № 8740.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Аулиекольского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8185)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8 151 280,3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874 874,0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19 514,0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7 252 692,3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8 193 750,4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128 468,0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170 437,0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41 969,0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- 170 938,1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170 938,1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"9-3. Предусмотреть в районном бюджете на 2019 год обслуживание долга по выплате вознаграждений по бюджетным кредитам, подлежащих перечислению в областной бюджет.";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 а также 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 а также 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5369390,3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сел, сельских округов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К.Тургумбаева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