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b66" w14:textId="3cdb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2018 года № 247 "О бюджете Денисовского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апреля 2019 года № 27. Зарегистрировано Департаментом юстиции Костанайской области 2 мая 2019 года № 8388.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сельского округа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88251,0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23379,0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64872,0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90474,0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-2223,0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2223,0 тысячи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 Денисовского сельского округа на 2019 год предусмотрено поступление целевых текущих трансфертов: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сумме 41415,0 тысяч тенге на благоустройство Денисовского сельского округа;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сумме 878,0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Денисовского сельского округа на 2019 год предусмотрено распределение свободного остатка в сумме 2223,0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2019 года № 247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