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ac80" w14:textId="d59a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2018 года № 254 "О районном бюджете Житикаринского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12 апреля 2019 года № 296. Зарегистрировано Департаментом юстиции Костанайской области 17 апреля 2019 года № 8359.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Житикаринского района на 2019-2021 годы"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8204)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4997369,7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2031918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4281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15962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2945208,7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5068367,3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-43560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3788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47348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-27437,6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27437,6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Житикаринского района на 2019 год в сумме 35108 тысяч тенге.";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Учесть, что в районном бюджете на 2019 год предусмотрено распределение трансфертов органам местного самоуправления между селами и сельскими округами в сумме 3000,1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4997369,7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сел, сельских округов Житикаринского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Аккарга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Муктиколь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Пригородное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 и сельскими округами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сел и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Аккарга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Муктиколь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