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57e9" w14:textId="a125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16 сентября 2013 года № 157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12 ноября 2019 года № 343. Зарегистрировано Департаментом юстиции Костанайской области 19 ноября 2019 года № 8756. Утратило силу решением маслихата Житикаринского района Костанайской области от 4 сентября 2020 года № 438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16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октября 2013 года в газете "Житикаринские новости", зарегистрировано в Реестре государственной регистрации нормативных правовых актов за № 4245)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праздничному дню.";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Праздничным днем является День победы – 9 мая.";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к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